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E56B" w14:textId="0D398C5F" w:rsidR="000F7B83" w:rsidRPr="00B74978" w:rsidRDefault="000F7B83">
      <w:pPr>
        <w:rPr>
          <w:rFonts w:cstheme="minorHAnsi"/>
          <w:b/>
        </w:rPr>
      </w:pPr>
      <w:r w:rsidRPr="00B74978">
        <w:rPr>
          <w:rFonts w:cstheme="minorHAnsi"/>
          <w:b/>
        </w:rPr>
        <w:t xml:space="preserve">Date: </w:t>
      </w:r>
      <w:r w:rsidR="00E963DD">
        <w:rPr>
          <w:rFonts w:cstheme="minorHAnsi"/>
          <w:b/>
        </w:rPr>
        <w:t>06/2</w:t>
      </w:r>
      <w:r w:rsidR="00232648">
        <w:rPr>
          <w:rFonts w:cstheme="minorHAnsi"/>
          <w:b/>
        </w:rPr>
        <w:t>2</w:t>
      </w:r>
      <w:r w:rsidR="001679AD">
        <w:rPr>
          <w:rFonts w:cstheme="minorHAnsi"/>
          <w:b/>
        </w:rPr>
        <w:t>/2022</w:t>
      </w:r>
    </w:p>
    <w:p w14:paraId="2D4CE615" w14:textId="58B465DA" w:rsidR="000F7B83" w:rsidRPr="00B74978" w:rsidRDefault="002D577E" w:rsidP="000F7B8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*Request for </w:t>
      </w:r>
      <w:r w:rsidR="00AD056D">
        <w:rPr>
          <w:rFonts w:cstheme="minorHAnsi"/>
          <w:b/>
        </w:rPr>
        <w:t xml:space="preserve">Qualifications </w:t>
      </w:r>
      <w:r w:rsidR="00E676AD">
        <w:rPr>
          <w:rFonts w:cstheme="minorHAnsi"/>
          <w:b/>
        </w:rPr>
        <w:t xml:space="preserve">and </w:t>
      </w:r>
      <w:r>
        <w:rPr>
          <w:rFonts w:cstheme="minorHAnsi"/>
          <w:b/>
        </w:rPr>
        <w:t>Quote*</w:t>
      </w:r>
    </w:p>
    <w:p w14:paraId="7A236D8C" w14:textId="77777777" w:rsidR="00F3033D" w:rsidRPr="00B74978" w:rsidRDefault="000C2559">
      <w:pPr>
        <w:rPr>
          <w:rFonts w:cstheme="minorHAnsi"/>
          <w:b/>
        </w:rPr>
      </w:pPr>
      <w:r w:rsidRPr="00B74978">
        <w:rPr>
          <w:rFonts w:cstheme="minorHAnsi"/>
          <w:b/>
        </w:rPr>
        <w:t xml:space="preserve">Overview: </w:t>
      </w:r>
    </w:p>
    <w:p w14:paraId="3C2E7D5C" w14:textId="650D8011" w:rsidR="000F7B83" w:rsidRPr="00B74978" w:rsidRDefault="000C2559">
      <w:pPr>
        <w:rPr>
          <w:rFonts w:cstheme="minorHAnsi"/>
        </w:rPr>
      </w:pPr>
      <w:r w:rsidRPr="00B74978">
        <w:rPr>
          <w:rFonts w:cstheme="minorHAnsi"/>
        </w:rPr>
        <w:t xml:space="preserve">The purpose of this Request for </w:t>
      </w:r>
      <w:r w:rsidR="001F63F7">
        <w:rPr>
          <w:rFonts w:cstheme="minorHAnsi"/>
        </w:rPr>
        <w:t xml:space="preserve">Qualifications and </w:t>
      </w:r>
      <w:r w:rsidRPr="00B74978">
        <w:rPr>
          <w:rFonts w:cstheme="minorHAnsi"/>
        </w:rPr>
        <w:t>Quote (RFQ) is to invite qualified vendors to submit a response and</w:t>
      </w:r>
      <w:r w:rsidR="007B0F3C">
        <w:rPr>
          <w:rFonts w:cstheme="minorHAnsi"/>
        </w:rPr>
        <w:t xml:space="preserve"> stateme</w:t>
      </w:r>
      <w:r w:rsidR="00AC141C">
        <w:rPr>
          <w:rFonts w:cstheme="minorHAnsi"/>
        </w:rPr>
        <w:t xml:space="preserve">nt of qualifications </w:t>
      </w:r>
      <w:r w:rsidR="00826EC3">
        <w:rPr>
          <w:rFonts w:cstheme="minorHAnsi"/>
        </w:rPr>
        <w:t xml:space="preserve">for a </w:t>
      </w:r>
      <w:r w:rsidR="00826EC3">
        <w:t xml:space="preserve">contractor </w:t>
      </w:r>
      <w:r w:rsidR="00A939DB">
        <w:t>who</w:t>
      </w:r>
      <w:r w:rsidR="00826EC3">
        <w:t xml:space="preserve"> can </w:t>
      </w:r>
      <w:r w:rsidR="00AD056D">
        <w:t xml:space="preserve">provide hydrogeologic services and </w:t>
      </w:r>
      <w:proofErr w:type="gramStart"/>
      <w:r w:rsidR="003C3070">
        <w:t xml:space="preserve">conduct an </w:t>
      </w:r>
      <w:r w:rsidR="00AE3783">
        <w:t>investigation</w:t>
      </w:r>
      <w:proofErr w:type="gramEnd"/>
      <w:r w:rsidR="00E963DD">
        <w:t xml:space="preserve"> of subsurface conditions relative to siting a new water supply well at the </w:t>
      </w:r>
      <w:proofErr w:type="spellStart"/>
      <w:r w:rsidR="00E963DD">
        <w:t>Maytown</w:t>
      </w:r>
      <w:proofErr w:type="spellEnd"/>
      <w:r w:rsidR="00E963DD">
        <w:t xml:space="preserve"> fire station. </w:t>
      </w:r>
    </w:p>
    <w:p w14:paraId="5E8C02AB" w14:textId="33A49CF5" w:rsidR="00B16ACA" w:rsidRPr="00B74978" w:rsidRDefault="000C2559">
      <w:pPr>
        <w:rPr>
          <w:rFonts w:cstheme="minorHAnsi"/>
        </w:rPr>
      </w:pPr>
      <w:r w:rsidRPr="00B74978">
        <w:rPr>
          <w:rFonts w:cstheme="minorHAnsi"/>
        </w:rPr>
        <w:t xml:space="preserve">Please submit an electronic copy </w:t>
      </w:r>
      <w:r w:rsidR="00DD6BA4">
        <w:rPr>
          <w:rFonts w:cstheme="minorHAnsi"/>
        </w:rPr>
        <w:t xml:space="preserve">of </w:t>
      </w:r>
      <w:r w:rsidRPr="00B74978">
        <w:rPr>
          <w:rFonts w:cstheme="minorHAnsi"/>
        </w:rPr>
        <w:t xml:space="preserve">your </w:t>
      </w:r>
      <w:r w:rsidR="001F63F7">
        <w:rPr>
          <w:rFonts w:cstheme="minorHAnsi"/>
        </w:rPr>
        <w:t>qualifications and quote</w:t>
      </w:r>
      <w:r w:rsidRPr="00B74978">
        <w:rPr>
          <w:rFonts w:cstheme="minorHAnsi"/>
        </w:rPr>
        <w:t xml:space="preserve"> to the </w:t>
      </w:r>
      <w:r w:rsidR="00B16ACA" w:rsidRPr="00B74978">
        <w:rPr>
          <w:rFonts w:cstheme="minorHAnsi"/>
        </w:rPr>
        <w:t xml:space="preserve">primary </w:t>
      </w:r>
      <w:r w:rsidRPr="00B74978">
        <w:rPr>
          <w:rFonts w:cstheme="minorHAnsi"/>
        </w:rPr>
        <w:t>contact below no la</w:t>
      </w:r>
      <w:r w:rsidR="00B16ACA" w:rsidRPr="00B74978">
        <w:rPr>
          <w:rFonts w:cstheme="minorHAnsi"/>
        </w:rPr>
        <w:t xml:space="preserve">ter than 4:00pm on </w:t>
      </w:r>
      <w:r w:rsidR="00A939DB">
        <w:rPr>
          <w:rFonts w:cstheme="minorHAnsi"/>
        </w:rPr>
        <w:t xml:space="preserve">July </w:t>
      </w:r>
      <w:r w:rsidR="00E676AD">
        <w:rPr>
          <w:rFonts w:cstheme="minorHAnsi"/>
        </w:rPr>
        <w:t>08</w:t>
      </w:r>
      <w:r w:rsidR="00A939DB">
        <w:rPr>
          <w:rFonts w:cstheme="minorHAnsi"/>
        </w:rPr>
        <w:t>, 2022</w:t>
      </w:r>
      <w:r w:rsidR="00B16ACA" w:rsidRPr="00B74978">
        <w:rPr>
          <w:rFonts w:cstheme="minorHAnsi"/>
        </w:rPr>
        <w:t>:</w:t>
      </w:r>
    </w:p>
    <w:p w14:paraId="3C4F4891" w14:textId="77777777" w:rsidR="00B16ACA" w:rsidRPr="00B74978" w:rsidRDefault="00B16ACA" w:rsidP="00B16ACA">
      <w:pPr>
        <w:spacing w:after="0"/>
        <w:rPr>
          <w:rFonts w:cstheme="minorHAnsi"/>
        </w:rPr>
      </w:pPr>
      <w:r w:rsidRPr="00B74978">
        <w:rPr>
          <w:rFonts w:cstheme="minorHAnsi"/>
          <w:b/>
        </w:rPr>
        <w:t>Contact Information</w:t>
      </w:r>
      <w:r w:rsidRPr="00B74978">
        <w:rPr>
          <w:rFonts w:cstheme="minorHAnsi"/>
        </w:rPr>
        <w:t xml:space="preserve">: </w:t>
      </w:r>
    </w:p>
    <w:tbl>
      <w:tblPr>
        <w:tblStyle w:val="TableGrid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77"/>
        <w:gridCol w:w="3056"/>
      </w:tblGrid>
      <w:tr w:rsidR="00B16ACA" w:rsidRPr="00B74978" w14:paraId="5410AAA2" w14:textId="77777777" w:rsidTr="00B74978">
        <w:tc>
          <w:tcPr>
            <w:tcW w:w="3396" w:type="dxa"/>
          </w:tcPr>
          <w:p w14:paraId="489FB279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 xml:space="preserve">Primary Contact: </w:t>
            </w:r>
          </w:p>
          <w:p w14:paraId="318EB6F5" w14:textId="2AECC6EE" w:rsidR="00B16ACA" w:rsidRDefault="00A939DB" w:rsidP="00B16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Acting </w:t>
            </w:r>
            <w:r w:rsidR="00AF437E">
              <w:rPr>
                <w:rFonts w:cstheme="minorHAnsi"/>
              </w:rPr>
              <w:t xml:space="preserve">Fire Chief </w:t>
            </w:r>
          </w:p>
          <w:p w14:paraId="4B0D972A" w14:textId="08C8F698" w:rsidR="00187081" w:rsidRPr="00B74978" w:rsidRDefault="00A939DB" w:rsidP="00B16ACA">
            <w:pPr>
              <w:rPr>
                <w:rFonts w:cstheme="minorHAnsi"/>
              </w:rPr>
            </w:pPr>
            <w:r>
              <w:rPr>
                <w:rFonts w:cstheme="minorHAnsi"/>
              </w:rPr>
              <w:t>Rob Smith</w:t>
            </w:r>
          </w:p>
          <w:p w14:paraId="69E59704" w14:textId="02D4E9F4" w:rsidR="00A76ADF" w:rsidRPr="00AF437E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Phone: 360-352-1614</w:t>
            </w:r>
          </w:p>
          <w:p w14:paraId="27DF65BF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Fax: 360-352-1696</w:t>
            </w:r>
          </w:p>
          <w:p w14:paraId="158D23EC" w14:textId="73C9BEFC" w:rsidR="00B16ACA" w:rsidRDefault="00E676AD" w:rsidP="00B16ACA">
            <w:hyperlink r:id="rId7" w:history="1">
              <w:r w:rsidR="00A939DB" w:rsidRPr="006E2E4C">
                <w:rPr>
                  <w:rStyle w:val="Hyperlink"/>
                </w:rPr>
                <w:t>Robbie.smith@wtrfa.org</w:t>
              </w:r>
            </w:hyperlink>
          </w:p>
          <w:p w14:paraId="404F1C70" w14:textId="592FB059" w:rsidR="00AF437E" w:rsidRPr="00B74978" w:rsidRDefault="00AF437E" w:rsidP="00B16ACA">
            <w:pPr>
              <w:rPr>
                <w:rFonts w:cstheme="minorHAnsi"/>
              </w:rPr>
            </w:pPr>
          </w:p>
        </w:tc>
        <w:tc>
          <w:tcPr>
            <w:tcW w:w="3377" w:type="dxa"/>
          </w:tcPr>
          <w:p w14:paraId="3602DC8A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Alternate Contact:</w:t>
            </w:r>
          </w:p>
          <w:p w14:paraId="26D36A88" w14:textId="1C026957" w:rsidR="00B16ACA" w:rsidRPr="00B74978" w:rsidRDefault="001E642C" w:rsidP="00B16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Administrative </w:t>
            </w:r>
            <w:r w:rsidR="00653AFF">
              <w:rPr>
                <w:rFonts w:cstheme="minorHAnsi"/>
              </w:rPr>
              <w:t>Assistant</w:t>
            </w:r>
          </w:p>
          <w:p w14:paraId="17AAB96D" w14:textId="25E24E52" w:rsidR="00B16ACA" w:rsidRPr="00B74978" w:rsidRDefault="001E642C" w:rsidP="00B16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Linda </w:t>
            </w:r>
            <w:r w:rsidR="00653AFF">
              <w:rPr>
                <w:rFonts w:cstheme="minorHAnsi"/>
              </w:rPr>
              <w:t>Patraca</w:t>
            </w:r>
          </w:p>
          <w:p w14:paraId="0B985228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Phone: 360-273-5582</w:t>
            </w:r>
          </w:p>
          <w:p w14:paraId="6D948DEA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Fax: 360-273-7684</w:t>
            </w:r>
          </w:p>
          <w:p w14:paraId="77152B7D" w14:textId="2E30D611" w:rsidR="00B16ACA" w:rsidRPr="00B74978" w:rsidRDefault="00E676AD" w:rsidP="00B16ACA">
            <w:pPr>
              <w:rPr>
                <w:rFonts w:cstheme="minorHAnsi"/>
              </w:rPr>
            </w:pPr>
            <w:hyperlink r:id="rId8" w:history="1">
              <w:r w:rsidR="00A939DB" w:rsidRPr="006E2E4C">
                <w:rPr>
                  <w:rStyle w:val="Hyperlink"/>
                  <w:rFonts w:cstheme="minorHAnsi"/>
                </w:rPr>
                <w:t>linda.p</w:t>
              </w:r>
              <w:r w:rsidR="00A939DB" w:rsidRPr="006E2E4C">
                <w:rPr>
                  <w:rStyle w:val="Hyperlink"/>
                </w:rPr>
                <w:t>atraca</w:t>
              </w:r>
              <w:r w:rsidR="00A939DB" w:rsidRPr="006E2E4C">
                <w:rPr>
                  <w:rStyle w:val="Hyperlink"/>
                  <w:rFonts w:cstheme="minorHAnsi"/>
                </w:rPr>
                <w:t>@wtrfa.org</w:t>
              </w:r>
            </w:hyperlink>
            <w:r w:rsidR="00B16ACA" w:rsidRPr="00B74978">
              <w:rPr>
                <w:rFonts w:cstheme="minorHAnsi"/>
              </w:rPr>
              <w:t xml:space="preserve"> </w:t>
            </w:r>
          </w:p>
          <w:p w14:paraId="02324064" w14:textId="77777777" w:rsidR="00B16ACA" w:rsidRPr="00B74978" w:rsidRDefault="00B16ACA" w:rsidP="00B16ACA">
            <w:pPr>
              <w:rPr>
                <w:rFonts w:cstheme="minorHAnsi"/>
              </w:rPr>
            </w:pPr>
          </w:p>
        </w:tc>
        <w:tc>
          <w:tcPr>
            <w:tcW w:w="3056" w:type="dxa"/>
          </w:tcPr>
          <w:p w14:paraId="5CDCF80B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 xml:space="preserve">Billing: </w:t>
            </w:r>
          </w:p>
          <w:p w14:paraId="2424B549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Administrative Headquarters</w:t>
            </w:r>
          </w:p>
          <w:p w14:paraId="2F4B8298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10828 Littlerock Rd SW, Olympia, WA 98512</w:t>
            </w:r>
          </w:p>
          <w:p w14:paraId="7EDDC939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Phone: 360-352-1614</w:t>
            </w:r>
          </w:p>
          <w:p w14:paraId="1D7D7EE7" w14:textId="20E52488" w:rsidR="00B16ACA" w:rsidRPr="00B74978" w:rsidRDefault="00E676AD" w:rsidP="00B16ACA">
            <w:pPr>
              <w:rPr>
                <w:rFonts w:cstheme="minorHAnsi"/>
              </w:rPr>
            </w:pPr>
            <w:hyperlink r:id="rId9" w:history="1">
              <w:r w:rsidR="00A939DB" w:rsidRPr="006E2E4C">
                <w:rPr>
                  <w:rStyle w:val="Hyperlink"/>
                  <w:rFonts w:cstheme="minorHAnsi"/>
                </w:rPr>
                <w:t>payables@wtrfa.org</w:t>
              </w:r>
            </w:hyperlink>
            <w:r w:rsidR="00B16ACA" w:rsidRPr="00B74978">
              <w:rPr>
                <w:rFonts w:cstheme="minorHAnsi"/>
              </w:rPr>
              <w:t xml:space="preserve"> </w:t>
            </w:r>
          </w:p>
          <w:p w14:paraId="727A2CAC" w14:textId="77777777" w:rsidR="00B16ACA" w:rsidRPr="00B74978" w:rsidRDefault="00B16ACA" w:rsidP="00B16ACA">
            <w:pPr>
              <w:rPr>
                <w:rFonts w:cstheme="minorHAnsi"/>
              </w:rPr>
            </w:pPr>
          </w:p>
        </w:tc>
      </w:tr>
    </w:tbl>
    <w:p w14:paraId="1E6EF546" w14:textId="77777777" w:rsidR="00A60752" w:rsidRPr="00B74978" w:rsidRDefault="00A60752" w:rsidP="00B16ACA">
      <w:pPr>
        <w:spacing w:after="0"/>
        <w:rPr>
          <w:rFonts w:cstheme="minorHAnsi"/>
        </w:rPr>
      </w:pPr>
    </w:p>
    <w:p w14:paraId="21C451E7" w14:textId="77777777" w:rsidR="00B16ACA" w:rsidRPr="00B74978" w:rsidRDefault="00B16ACA" w:rsidP="00B16ACA">
      <w:pPr>
        <w:spacing w:after="0"/>
        <w:rPr>
          <w:rFonts w:cstheme="minorHAnsi"/>
          <w:b/>
        </w:rPr>
      </w:pPr>
      <w:r w:rsidRPr="00B74978">
        <w:rPr>
          <w:rFonts w:cstheme="minorHAnsi"/>
          <w:b/>
        </w:rPr>
        <w:t xml:space="preserve">Timeline: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406"/>
      </w:tblGrid>
      <w:tr w:rsidR="00B16ACA" w:rsidRPr="00B74978" w14:paraId="48813BB6" w14:textId="77777777" w:rsidTr="00B74978">
        <w:trPr>
          <w:trHeight w:val="335"/>
        </w:trPr>
        <w:tc>
          <w:tcPr>
            <w:tcW w:w="4675" w:type="dxa"/>
          </w:tcPr>
          <w:p w14:paraId="0386CBBC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RFQ Released</w:t>
            </w:r>
          </w:p>
        </w:tc>
        <w:tc>
          <w:tcPr>
            <w:tcW w:w="2406" w:type="dxa"/>
          </w:tcPr>
          <w:p w14:paraId="6542A357" w14:textId="56D72B52" w:rsidR="00B16ACA" w:rsidRPr="00B74978" w:rsidRDefault="00E676AD" w:rsidP="00B16ACA">
            <w:pPr>
              <w:rPr>
                <w:rFonts w:cstheme="minorHAnsi"/>
              </w:rPr>
            </w:pPr>
            <w:r>
              <w:rPr>
                <w:rFonts w:cstheme="minorHAnsi"/>
              </w:rPr>
              <w:t>6/22</w:t>
            </w:r>
            <w:r w:rsidR="00A939DB">
              <w:rPr>
                <w:rFonts w:cstheme="minorHAnsi"/>
              </w:rPr>
              <w:t>/22</w:t>
            </w:r>
          </w:p>
        </w:tc>
      </w:tr>
      <w:tr w:rsidR="00B16ACA" w:rsidRPr="00B74978" w14:paraId="79ACE9DA" w14:textId="77777777" w:rsidTr="00B74978">
        <w:trPr>
          <w:trHeight w:val="316"/>
        </w:trPr>
        <w:tc>
          <w:tcPr>
            <w:tcW w:w="4675" w:type="dxa"/>
          </w:tcPr>
          <w:p w14:paraId="20DC9FAB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RFQ Onsite Visit &amp; Walk Through (</w:t>
            </w:r>
            <w:r w:rsidRPr="00B74978">
              <w:rPr>
                <w:rFonts w:cstheme="minorHAnsi"/>
                <w:i/>
              </w:rPr>
              <w:t>If applicable)</w:t>
            </w:r>
          </w:p>
        </w:tc>
        <w:tc>
          <w:tcPr>
            <w:tcW w:w="2406" w:type="dxa"/>
          </w:tcPr>
          <w:p w14:paraId="4AE621D6" w14:textId="4210192B" w:rsidR="00B16ACA" w:rsidRPr="00B74978" w:rsidRDefault="00AF437E" w:rsidP="00826EC3">
            <w:pPr>
              <w:rPr>
                <w:rFonts w:cstheme="minorHAnsi"/>
              </w:rPr>
            </w:pPr>
            <w:r>
              <w:rPr>
                <w:rFonts w:cstheme="minorHAnsi"/>
              </w:rPr>
              <w:t>Upon Request</w:t>
            </w:r>
          </w:p>
        </w:tc>
      </w:tr>
      <w:tr w:rsidR="00B16ACA" w:rsidRPr="00B74978" w14:paraId="332561E7" w14:textId="77777777" w:rsidTr="00B74978">
        <w:trPr>
          <w:trHeight w:val="335"/>
        </w:trPr>
        <w:tc>
          <w:tcPr>
            <w:tcW w:w="4675" w:type="dxa"/>
          </w:tcPr>
          <w:p w14:paraId="79944B99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RFQ Due</w:t>
            </w:r>
          </w:p>
        </w:tc>
        <w:tc>
          <w:tcPr>
            <w:tcW w:w="2406" w:type="dxa"/>
          </w:tcPr>
          <w:p w14:paraId="49253314" w14:textId="21EA31C6" w:rsidR="00B16ACA" w:rsidRPr="00B74978" w:rsidRDefault="00E676AD" w:rsidP="00A822AF">
            <w:pPr>
              <w:rPr>
                <w:rFonts w:cstheme="minorHAnsi"/>
              </w:rPr>
            </w:pPr>
            <w:r>
              <w:rPr>
                <w:rFonts w:cstheme="minorHAnsi"/>
              </w:rPr>
              <w:t>7/08</w:t>
            </w:r>
            <w:r w:rsidR="00A939DB">
              <w:rPr>
                <w:rFonts w:cstheme="minorHAnsi"/>
              </w:rPr>
              <w:t>/22</w:t>
            </w:r>
          </w:p>
        </w:tc>
      </w:tr>
      <w:tr w:rsidR="00B16ACA" w:rsidRPr="00B74978" w14:paraId="5265B8FE" w14:textId="77777777" w:rsidTr="00B74978">
        <w:trPr>
          <w:trHeight w:val="316"/>
        </w:trPr>
        <w:tc>
          <w:tcPr>
            <w:tcW w:w="4675" w:type="dxa"/>
          </w:tcPr>
          <w:p w14:paraId="3C29BA61" w14:textId="77777777" w:rsidR="00B16ACA" w:rsidRPr="00B74978" w:rsidRDefault="00B16ACA" w:rsidP="00B16ACA">
            <w:pPr>
              <w:rPr>
                <w:rFonts w:cstheme="minorHAnsi"/>
              </w:rPr>
            </w:pPr>
            <w:r w:rsidRPr="00B74978">
              <w:rPr>
                <w:rFonts w:cstheme="minorHAnsi"/>
              </w:rPr>
              <w:t>Finalist Notification</w:t>
            </w:r>
          </w:p>
        </w:tc>
        <w:tc>
          <w:tcPr>
            <w:tcW w:w="2406" w:type="dxa"/>
          </w:tcPr>
          <w:p w14:paraId="27DFDE73" w14:textId="3C51606E" w:rsidR="00B16ACA" w:rsidRPr="00B74978" w:rsidRDefault="00AF437E" w:rsidP="00B16ACA">
            <w:pPr>
              <w:rPr>
                <w:rFonts w:cstheme="minorHAnsi"/>
              </w:rPr>
            </w:pPr>
            <w:r>
              <w:rPr>
                <w:rFonts w:cstheme="minorHAnsi"/>
              </w:rPr>
              <w:t>As reviewed by the WTRFA Governing Board</w:t>
            </w:r>
          </w:p>
        </w:tc>
      </w:tr>
    </w:tbl>
    <w:p w14:paraId="2376D299" w14:textId="77777777" w:rsidR="00B16ACA" w:rsidRPr="00B74978" w:rsidRDefault="00B16ACA" w:rsidP="00B16ACA">
      <w:pPr>
        <w:spacing w:after="0"/>
        <w:rPr>
          <w:rFonts w:cstheme="minorHAnsi"/>
        </w:rPr>
      </w:pPr>
    </w:p>
    <w:p w14:paraId="207A07C2" w14:textId="77777777" w:rsidR="002A788E" w:rsidRPr="00B74978" w:rsidRDefault="00EB5476" w:rsidP="00B16ACA">
      <w:pPr>
        <w:spacing w:after="0"/>
        <w:rPr>
          <w:rFonts w:cstheme="minorHAnsi"/>
          <w:b/>
        </w:rPr>
      </w:pPr>
      <w:r w:rsidRPr="00B74978">
        <w:rPr>
          <w:rFonts w:cstheme="minorHAnsi"/>
          <w:b/>
        </w:rPr>
        <w:t>Project Synopsis</w:t>
      </w:r>
      <w:r w:rsidR="002A788E" w:rsidRPr="00B74978">
        <w:rPr>
          <w:rFonts w:cstheme="minorHAnsi"/>
          <w:b/>
        </w:rPr>
        <w:t>:</w:t>
      </w:r>
    </w:p>
    <w:p w14:paraId="04885E98" w14:textId="2D39B8DA" w:rsidR="00EB5476" w:rsidRPr="00B74978" w:rsidRDefault="00B74978" w:rsidP="00B16ACA">
      <w:pPr>
        <w:spacing w:after="0"/>
        <w:rPr>
          <w:rFonts w:cstheme="minorHAnsi"/>
        </w:rPr>
      </w:pPr>
      <w:r w:rsidRPr="00B74978">
        <w:rPr>
          <w:rFonts w:cstheme="minorHAnsi"/>
          <w:b/>
        </w:rPr>
        <w:t>Location:</w:t>
      </w:r>
      <w:r w:rsidRPr="00B74978">
        <w:rPr>
          <w:rFonts w:cstheme="minorHAnsi"/>
        </w:rPr>
        <w:t xml:space="preserve"> </w:t>
      </w:r>
      <w:proofErr w:type="spellStart"/>
      <w:r w:rsidR="00A939DB">
        <w:rPr>
          <w:rFonts w:cstheme="minorHAnsi"/>
        </w:rPr>
        <w:t>Maytown</w:t>
      </w:r>
      <w:proofErr w:type="spellEnd"/>
      <w:r w:rsidR="001679AD">
        <w:rPr>
          <w:rFonts w:cstheme="minorHAnsi"/>
        </w:rPr>
        <w:t xml:space="preserve"> Fire Station (station 1-</w:t>
      </w:r>
      <w:r w:rsidR="00A939DB">
        <w:rPr>
          <w:rFonts w:cstheme="minorHAnsi"/>
        </w:rPr>
        <w:t>6</w:t>
      </w:r>
      <w:r w:rsidR="001679AD">
        <w:rPr>
          <w:rFonts w:cstheme="minorHAnsi"/>
        </w:rPr>
        <w:t>)</w:t>
      </w:r>
    </w:p>
    <w:p w14:paraId="7EA19AC6" w14:textId="14B788DB" w:rsidR="00AC141C" w:rsidRDefault="00EB5476" w:rsidP="00AC141C">
      <w:pPr>
        <w:spacing w:after="0" w:line="240" w:lineRule="auto"/>
        <w:rPr>
          <w:rFonts w:cstheme="minorHAnsi"/>
        </w:rPr>
      </w:pPr>
      <w:r w:rsidRPr="00B74978">
        <w:rPr>
          <w:rFonts w:cstheme="minorHAnsi"/>
          <w:b/>
        </w:rPr>
        <w:t>Address:</w:t>
      </w:r>
      <w:r w:rsidR="001E642C">
        <w:rPr>
          <w:rFonts w:cstheme="minorHAnsi"/>
        </w:rPr>
        <w:t xml:space="preserve"> </w:t>
      </w:r>
      <w:r w:rsidR="00A939DB">
        <w:rPr>
          <w:rFonts w:cstheme="minorHAnsi"/>
        </w:rPr>
        <w:t xml:space="preserve">3131 </w:t>
      </w:r>
      <w:proofErr w:type="spellStart"/>
      <w:r w:rsidR="00A939DB">
        <w:rPr>
          <w:rFonts w:cstheme="minorHAnsi"/>
        </w:rPr>
        <w:t>Maytown</w:t>
      </w:r>
      <w:proofErr w:type="spellEnd"/>
      <w:r w:rsidR="00A939DB">
        <w:rPr>
          <w:rFonts w:cstheme="minorHAnsi"/>
        </w:rPr>
        <w:t xml:space="preserve"> Rd. SW, Olympia WA 98512</w:t>
      </w:r>
    </w:p>
    <w:p w14:paraId="18BB888E" w14:textId="0370F9A9" w:rsidR="00EB5476" w:rsidRPr="00B74978" w:rsidRDefault="00EB5476" w:rsidP="00B16ACA">
      <w:pPr>
        <w:spacing w:after="0"/>
        <w:rPr>
          <w:rFonts w:cstheme="minorHAnsi"/>
        </w:rPr>
      </w:pPr>
      <w:r w:rsidRPr="00B74978">
        <w:rPr>
          <w:rFonts w:cstheme="minorHAnsi"/>
          <w:b/>
        </w:rPr>
        <w:t>Phone</w:t>
      </w:r>
      <w:r w:rsidRPr="00B74978">
        <w:rPr>
          <w:rFonts w:cstheme="minorHAnsi"/>
        </w:rPr>
        <w:t>: 360-</w:t>
      </w:r>
      <w:r w:rsidR="00A939DB">
        <w:rPr>
          <w:rFonts w:cstheme="minorHAnsi"/>
        </w:rPr>
        <w:t>352-1614</w:t>
      </w:r>
    </w:p>
    <w:p w14:paraId="6D727557" w14:textId="77777777" w:rsidR="00D03C42" w:rsidRDefault="00D03C42" w:rsidP="00AC141C">
      <w:pPr>
        <w:spacing w:after="0"/>
        <w:rPr>
          <w:rFonts w:cstheme="minorHAnsi"/>
          <w:b/>
        </w:rPr>
      </w:pPr>
    </w:p>
    <w:p w14:paraId="5B0C8EED" w14:textId="77777777" w:rsidR="007555F2" w:rsidRPr="00B74978" w:rsidRDefault="002478E2" w:rsidP="00B16ACA">
      <w:pPr>
        <w:spacing w:after="0"/>
        <w:rPr>
          <w:rFonts w:cstheme="minorHAnsi"/>
          <w:b/>
        </w:rPr>
      </w:pPr>
      <w:r w:rsidRPr="00B74978">
        <w:rPr>
          <w:rFonts w:cstheme="minorHAnsi"/>
          <w:b/>
        </w:rPr>
        <w:t xml:space="preserve">Project </w:t>
      </w:r>
      <w:r w:rsidR="00EB5476" w:rsidRPr="00B74978">
        <w:rPr>
          <w:rFonts w:cstheme="minorHAnsi"/>
          <w:b/>
        </w:rPr>
        <w:t>Specifics</w:t>
      </w:r>
      <w:r w:rsidRPr="00B74978">
        <w:rPr>
          <w:rFonts w:cstheme="minorHAnsi"/>
          <w:b/>
        </w:rPr>
        <w:t xml:space="preserve">: </w:t>
      </w:r>
    </w:p>
    <w:p w14:paraId="0BD411E9" w14:textId="6EF5D562" w:rsidR="001D4616" w:rsidRDefault="00A939DB" w:rsidP="002478E2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The project site consists of a single parcel of land comprising approximately 1.8 acres.  </w:t>
      </w:r>
      <w:r w:rsidR="00251A83">
        <w:rPr>
          <w:rFonts w:cstheme="minorHAnsi"/>
          <w:color w:val="333333"/>
          <w:shd w:val="clear" w:color="auto" w:fill="FFFFFF"/>
        </w:rPr>
        <w:t>The facility was originally served by a hand-dug well on the property</w:t>
      </w:r>
      <w:r>
        <w:rPr>
          <w:rFonts w:cstheme="minorHAnsi"/>
          <w:color w:val="333333"/>
          <w:shd w:val="clear" w:color="auto" w:fill="FFFFFF"/>
        </w:rPr>
        <w:t>.</w:t>
      </w:r>
      <w:r w:rsidR="00251A83">
        <w:rPr>
          <w:rFonts w:cstheme="minorHAnsi"/>
          <w:color w:val="333333"/>
          <w:shd w:val="clear" w:color="auto" w:fill="FFFFFF"/>
        </w:rPr>
        <w:t xml:space="preserve">  This well was abandoned in accordance with </w:t>
      </w:r>
      <w:r w:rsidR="00AE3783">
        <w:rPr>
          <w:rFonts w:cstheme="minorHAnsi"/>
          <w:color w:val="333333"/>
          <w:shd w:val="clear" w:color="auto" w:fill="FFFFFF"/>
        </w:rPr>
        <w:t>Ecology</w:t>
      </w:r>
      <w:r w:rsidR="00251A83">
        <w:rPr>
          <w:rFonts w:cstheme="minorHAnsi"/>
          <w:color w:val="333333"/>
          <w:shd w:val="clear" w:color="auto" w:fill="FFFFFF"/>
        </w:rPr>
        <w:t xml:space="preserve"> guidelines and a new well drilled to a depth of 380 feet below ground surface to serve the fire station. 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251A83">
        <w:rPr>
          <w:rFonts w:cstheme="minorHAnsi"/>
          <w:color w:val="333333"/>
          <w:shd w:val="clear" w:color="auto" w:fill="FFFFFF"/>
        </w:rPr>
        <w:t>This well is of low yield and the quality of water produce</w:t>
      </w:r>
      <w:r w:rsidR="00425DBD">
        <w:rPr>
          <w:rFonts w:cstheme="minorHAnsi"/>
          <w:color w:val="333333"/>
          <w:shd w:val="clear" w:color="auto" w:fill="FFFFFF"/>
        </w:rPr>
        <w:t>d</w:t>
      </w:r>
      <w:r w:rsidR="00251A83">
        <w:rPr>
          <w:rFonts w:cstheme="minorHAnsi"/>
          <w:color w:val="333333"/>
          <w:shd w:val="clear" w:color="auto" w:fill="FFFFFF"/>
        </w:rPr>
        <w:t xml:space="preserve"> is poor. </w:t>
      </w:r>
      <w:r w:rsidR="003938ED">
        <w:rPr>
          <w:rFonts w:cstheme="minorHAnsi"/>
          <w:color w:val="333333"/>
          <w:shd w:val="clear" w:color="auto" w:fill="FFFFFF"/>
        </w:rPr>
        <w:t xml:space="preserve"> </w:t>
      </w:r>
    </w:p>
    <w:p w14:paraId="6807F8E6" w14:textId="14E489C4" w:rsidR="007877F4" w:rsidRDefault="007877F4" w:rsidP="002478E2">
      <w:pPr>
        <w:spacing w:after="0"/>
        <w:rPr>
          <w:rFonts w:cstheme="minorHAnsi"/>
          <w:color w:val="333333"/>
          <w:shd w:val="clear" w:color="auto" w:fill="FFFFFF"/>
        </w:rPr>
      </w:pPr>
    </w:p>
    <w:p w14:paraId="1E85E17F" w14:textId="77777777" w:rsidR="007877F4" w:rsidRDefault="007877F4" w:rsidP="002478E2">
      <w:pPr>
        <w:spacing w:after="0"/>
        <w:rPr>
          <w:rFonts w:cstheme="minorHAnsi"/>
          <w:color w:val="333333"/>
          <w:shd w:val="clear" w:color="auto" w:fill="FFFFFF"/>
        </w:rPr>
      </w:pPr>
    </w:p>
    <w:p w14:paraId="61BFDC21" w14:textId="7A6D9489" w:rsidR="00D03C42" w:rsidRDefault="00D03C42" w:rsidP="002478E2">
      <w:pPr>
        <w:spacing w:after="0"/>
        <w:rPr>
          <w:rFonts w:cstheme="minorHAnsi"/>
          <w:color w:val="333333"/>
          <w:shd w:val="clear" w:color="auto" w:fill="FFFFFF"/>
        </w:rPr>
      </w:pPr>
    </w:p>
    <w:p w14:paraId="58E84288" w14:textId="77777777" w:rsidR="007877F4" w:rsidRDefault="007877F4" w:rsidP="002478E2">
      <w:pPr>
        <w:spacing w:after="0"/>
        <w:rPr>
          <w:rFonts w:cstheme="minorHAnsi"/>
          <w:color w:val="333333"/>
          <w:shd w:val="clear" w:color="auto" w:fill="FFFFFF"/>
        </w:rPr>
      </w:pPr>
    </w:p>
    <w:p w14:paraId="186CB894" w14:textId="7EFC8DF8" w:rsidR="001D4616" w:rsidRDefault="00AF437E" w:rsidP="001D4616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RFQ Requirements and Parameters</w:t>
      </w:r>
    </w:p>
    <w:p w14:paraId="68124701" w14:textId="0C760A35" w:rsidR="007877F4" w:rsidRDefault="007877F4" w:rsidP="001D461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877F4">
        <w:rPr>
          <w:bCs/>
          <w:sz w:val="22"/>
          <w:szCs w:val="22"/>
        </w:rPr>
        <w:t>An evaluation of existing monitoring wells (installed previously) may be necessary to determine the usefulness and value toward project completion</w:t>
      </w:r>
      <w:r>
        <w:rPr>
          <w:bCs/>
          <w:sz w:val="22"/>
          <w:szCs w:val="22"/>
        </w:rPr>
        <w:t>.</w:t>
      </w:r>
    </w:p>
    <w:p w14:paraId="1DF1D066" w14:textId="735A3E3B" w:rsidR="001D4616" w:rsidRDefault="001D4616" w:rsidP="001D461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All prices offered in the proposal shall be </w:t>
      </w:r>
      <w:r w:rsidR="009A3D7A">
        <w:rPr>
          <w:sz w:val="22"/>
          <w:szCs w:val="22"/>
        </w:rPr>
        <w:t>firm and</w:t>
      </w:r>
      <w:r>
        <w:rPr>
          <w:sz w:val="22"/>
          <w:szCs w:val="22"/>
        </w:rPr>
        <w:t xml:space="preserve"> will not increase for 30 days from the effective date of the proposed contract or quote. </w:t>
      </w:r>
    </w:p>
    <w:p w14:paraId="54A194C4" w14:textId="717E9E78" w:rsidR="001D4616" w:rsidRDefault="001D4616" w:rsidP="001D461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West Thurston Regional Fire Authority reserves the right to accept or reject any price adjustments within 30 days of request. </w:t>
      </w:r>
    </w:p>
    <w:p w14:paraId="21924AF2" w14:textId="74456872" w:rsidR="005642C6" w:rsidRPr="002478E2" w:rsidRDefault="005642C6" w:rsidP="001D461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West Thurston Regional Fire Authority reserves the right to qualify or disqualify any bid for any reason.</w:t>
      </w:r>
    </w:p>
    <w:p w14:paraId="55D51877" w14:textId="77777777" w:rsidR="001D4616" w:rsidRPr="002478E2" w:rsidRDefault="001D4616" w:rsidP="001D461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Any price revisions shall be based on industry price changes and supported by documentation and adequate detail. Price revisions shall not be implemented without prior consent from the </w:t>
      </w:r>
      <w:r w:rsidR="001E642C">
        <w:rPr>
          <w:sz w:val="22"/>
          <w:szCs w:val="22"/>
        </w:rPr>
        <w:t>Administrative Services Director</w:t>
      </w:r>
      <w:r>
        <w:rPr>
          <w:sz w:val="22"/>
          <w:szCs w:val="22"/>
        </w:rPr>
        <w:t xml:space="preserve">. </w:t>
      </w:r>
    </w:p>
    <w:p w14:paraId="6B187155" w14:textId="77777777" w:rsidR="001D4616" w:rsidRPr="002478E2" w:rsidRDefault="001D4616" w:rsidP="001D4616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2478E2">
        <w:rPr>
          <w:bCs/>
          <w:sz w:val="22"/>
          <w:szCs w:val="22"/>
        </w:rPr>
        <w:t xml:space="preserve">Include all fees associated with your proposed solution(s) including but not limited to service fees, product, permits (if applicable), etc. </w:t>
      </w:r>
    </w:p>
    <w:p w14:paraId="23C0BD7F" w14:textId="72B99E24" w:rsidR="001D4616" w:rsidRDefault="001D4616" w:rsidP="001D4616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2478E2">
        <w:rPr>
          <w:bCs/>
          <w:sz w:val="22"/>
          <w:szCs w:val="22"/>
        </w:rPr>
        <w:t xml:space="preserve">All vendors are required to pay prevailing wages. </w:t>
      </w:r>
    </w:p>
    <w:p w14:paraId="55F4CDAD" w14:textId="7AD55920" w:rsidR="00237822" w:rsidRDefault="00237822" w:rsidP="001D4616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All vendors are required to be registered through Municipal Resource Service Center (MRSC.)</w:t>
      </w:r>
    </w:p>
    <w:p w14:paraId="3A1BF9C2" w14:textId="5990B1F1" w:rsidR="00E8737B" w:rsidRDefault="00E8737B" w:rsidP="001D4616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 person</w:t>
      </w:r>
      <w:r w:rsidR="009A3D7A">
        <w:rPr>
          <w:bCs/>
          <w:sz w:val="22"/>
          <w:szCs w:val="22"/>
        </w:rPr>
        <w:t xml:space="preserve"> site inspection can be </w:t>
      </w:r>
      <w:r>
        <w:rPr>
          <w:bCs/>
          <w:sz w:val="22"/>
          <w:szCs w:val="22"/>
        </w:rPr>
        <w:t>scheduled through contacting the RFA</w:t>
      </w:r>
      <w:r w:rsidR="009A3D7A">
        <w:rPr>
          <w:bCs/>
          <w:sz w:val="22"/>
          <w:szCs w:val="22"/>
        </w:rPr>
        <w:t>.</w:t>
      </w:r>
    </w:p>
    <w:p w14:paraId="714EB901" w14:textId="741C4C47" w:rsidR="00E8737B" w:rsidRDefault="00E8737B" w:rsidP="00E8737B">
      <w:pPr>
        <w:pStyle w:val="Default"/>
        <w:rPr>
          <w:bCs/>
          <w:sz w:val="22"/>
          <w:szCs w:val="22"/>
        </w:rPr>
      </w:pPr>
    </w:p>
    <w:sectPr w:rsidR="00E8737B" w:rsidSect="002A66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85E0" w14:textId="77777777" w:rsidR="000421EC" w:rsidRDefault="000421EC" w:rsidP="000F7B83">
      <w:pPr>
        <w:spacing w:after="0" w:line="240" w:lineRule="auto"/>
      </w:pPr>
      <w:r>
        <w:separator/>
      </w:r>
    </w:p>
  </w:endnote>
  <w:endnote w:type="continuationSeparator" w:id="0">
    <w:p w14:paraId="5407CB72" w14:textId="77777777" w:rsidR="000421EC" w:rsidRDefault="000421EC" w:rsidP="000F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8705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DC0FBA" w14:textId="77777777" w:rsidR="000F7B83" w:rsidRDefault="002A66E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0F7B83">
          <w:instrText xml:space="preserve"> PAGE   \* MERGEFORMAT </w:instrText>
        </w:r>
        <w:r>
          <w:fldChar w:fldCharType="separate"/>
        </w:r>
        <w:r w:rsidR="00A76ADF">
          <w:rPr>
            <w:noProof/>
          </w:rPr>
          <w:t>2</w:t>
        </w:r>
        <w:r>
          <w:rPr>
            <w:noProof/>
          </w:rPr>
          <w:fldChar w:fldCharType="end"/>
        </w:r>
        <w:r w:rsidR="000F7B83">
          <w:t xml:space="preserve"> | </w:t>
        </w:r>
        <w:r w:rsidR="000F7B83">
          <w:rPr>
            <w:color w:val="7F7F7F" w:themeColor="background1" w:themeShade="7F"/>
            <w:spacing w:val="60"/>
          </w:rPr>
          <w:t>WTRFA RFQ</w:t>
        </w:r>
      </w:p>
    </w:sdtContent>
  </w:sdt>
  <w:p w14:paraId="025427C5" w14:textId="77777777" w:rsidR="000F7B83" w:rsidRDefault="000F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001C" w14:textId="77777777" w:rsidR="000421EC" w:rsidRDefault="000421EC" w:rsidP="000F7B83">
      <w:pPr>
        <w:spacing w:after="0" w:line="240" w:lineRule="auto"/>
      </w:pPr>
      <w:r>
        <w:separator/>
      </w:r>
    </w:p>
  </w:footnote>
  <w:footnote w:type="continuationSeparator" w:id="0">
    <w:p w14:paraId="5EB3659E" w14:textId="77777777" w:rsidR="000421EC" w:rsidRDefault="000421EC" w:rsidP="000F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4318" w14:textId="77777777" w:rsidR="000F7B83" w:rsidRDefault="00A12A29" w:rsidP="000F7B83">
    <w:pPr>
      <w:pStyle w:val="Header"/>
      <w:tabs>
        <w:tab w:val="center" w:pos="5040"/>
        <w:tab w:val="right" w:pos="1008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3CC15" wp14:editId="67091ED6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512064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9E11" w14:textId="77777777" w:rsidR="000F7B83" w:rsidRPr="004309DB" w:rsidRDefault="000F7B83" w:rsidP="000F7B83">
                          <w:pPr>
                            <w:spacing w:after="0"/>
                            <w:rPr>
                              <w:b/>
                              <w:bCs/>
                              <w:sz w:val="32"/>
                            </w:rPr>
                          </w:pPr>
                          <w:r w:rsidRPr="004309DB">
                            <w:rPr>
                              <w:b/>
                              <w:bCs/>
                              <w:sz w:val="32"/>
                            </w:rPr>
                            <w:t>WEST THURSTON REGIONAL FIRE AUTHORITY</w:t>
                          </w:r>
                        </w:p>
                        <w:p w14:paraId="7E16DF45" w14:textId="77777777" w:rsidR="000F7B83" w:rsidRDefault="000F7B83" w:rsidP="000F7B83">
                          <w:pPr>
                            <w:pStyle w:val="Header"/>
                            <w:tabs>
                              <w:tab w:val="center" w:pos="5040"/>
                            </w:tabs>
                          </w:pPr>
                          <w:r>
                            <w:rPr>
                              <w:color w:val="000000"/>
                            </w:rPr>
                            <w:t>10828 Littlerock RD SW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, </w:t>
                          </w:r>
                          <w:r w:rsidRPr="006C0320">
                            <w:rPr>
                              <w:color w:val="000000"/>
                            </w:rPr>
                            <w:t>Olympia</w:t>
                          </w:r>
                          <w:r>
                            <w:rPr>
                              <w:color w:val="000000"/>
                            </w:rPr>
                            <w:t xml:space="preserve"> WA  98512 (360) 352-1614 • Fax: (360) 352-1696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3CC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pt;margin-top:.95pt;width:403.2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" filled="f" stroked="f">
              <v:textbox>
                <w:txbxContent>
                  <w:p w14:paraId="4F229E11" w14:textId="77777777" w:rsidR="000F7B83" w:rsidRPr="004309DB" w:rsidRDefault="000F7B83" w:rsidP="000F7B83">
                    <w:pPr>
                      <w:spacing w:after="0"/>
                      <w:rPr>
                        <w:b/>
                        <w:bCs/>
                        <w:sz w:val="32"/>
                      </w:rPr>
                    </w:pPr>
                    <w:r w:rsidRPr="004309DB">
                      <w:rPr>
                        <w:b/>
                        <w:bCs/>
                        <w:sz w:val="32"/>
                      </w:rPr>
                      <w:t>WEST THURSTON REGIONAL FIRE AUTHORITY</w:t>
                    </w:r>
                  </w:p>
                  <w:p w14:paraId="7E16DF45" w14:textId="77777777" w:rsidR="000F7B83" w:rsidRDefault="000F7B83" w:rsidP="000F7B83">
                    <w:pPr>
                      <w:pStyle w:val="Header"/>
                      <w:tabs>
                        <w:tab w:val="center" w:pos="5040"/>
                      </w:tabs>
                    </w:pPr>
                    <w:r>
                      <w:rPr>
                        <w:color w:val="000000"/>
                      </w:rPr>
                      <w:t>10828 Littlerock RD SW</w:t>
                    </w:r>
                    <w:r>
                      <w:rPr>
                        <w:color w:val="000000"/>
                        <w:sz w:val="24"/>
                      </w:rPr>
                      <w:t xml:space="preserve">, </w:t>
                    </w:r>
                    <w:r w:rsidRPr="006C0320">
                      <w:rPr>
                        <w:color w:val="000000"/>
                      </w:rPr>
                      <w:t>Olympia</w:t>
                    </w:r>
                    <w:r>
                      <w:rPr>
                        <w:color w:val="000000"/>
                      </w:rPr>
                      <w:t xml:space="preserve"> WA  98512 (360) 352-1614 • Fax: (360) 352-1696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7B83">
      <w:rPr>
        <w:noProof/>
        <w:color w:val="FF0000"/>
        <w:sz w:val="32"/>
      </w:rPr>
      <w:drawing>
        <wp:inline distT="0" distB="0" distL="0" distR="0" wp14:anchorId="63F0F672" wp14:editId="2E2B532D">
          <wp:extent cx="651882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07" cy="669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7B83">
      <w:rPr>
        <w:color w:val="FF0000"/>
        <w:sz w:val="32"/>
      </w:rPr>
      <w:tab/>
    </w:r>
  </w:p>
  <w:p w14:paraId="6E46AD88" w14:textId="77777777" w:rsidR="000F7B83" w:rsidRDefault="000F7B83">
    <w:pPr>
      <w:pStyle w:val="Header"/>
    </w:pPr>
  </w:p>
  <w:p w14:paraId="287C34FE" w14:textId="77777777" w:rsidR="000F7B83" w:rsidRDefault="000F7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4F5"/>
    <w:multiLevelType w:val="hybridMultilevel"/>
    <w:tmpl w:val="C63C6532"/>
    <w:lvl w:ilvl="0" w:tplc="42AAF3A0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9A6"/>
    <w:multiLevelType w:val="hybridMultilevel"/>
    <w:tmpl w:val="557834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1809"/>
    <w:multiLevelType w:val="hybridMultilevel"/>
    <w:tmpl w:val="80B41F66"/>
    <w:lvl w:ilvl="0" w:tplc="F56E0A42">
      <w:start w:val="2"/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84F"/>
    <w:multiLevelType w:val="hybridMultilevel"/>
    <w:tmpl w:val="4EEE7892"/>
    <w:lvl w:ilvl="0" w:tplc="F56E0A42">
      <w:start w:val="2"/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6C87"/>
    <w:multiLevelType w:val="hybridMultilevel"/>
    <w:tmpl w:val="83A24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1F1"/>
    <w:multiLevelType w:val="hybridMultilevel"/>
    <w:tmpl w:val="E02821FA"/>
    <w:lvl w:ilvl="0" w:tplc="F56E0A42">
      <w:start w:val="2"/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0391480">
    <w:abstractNumId w:val="4"/>
  </w:num>
  <w:num w:numId="2" w16cid:durableId="2110002137">
    <w:abstractNumId w:val="1"/>
  </w:num>
  <w:num w:numId="3" w16cid:durableId="638337881">
    <w:abstractNumId w:val="0"/>
  </w:num>
  <w:num w:numId="4" w16cid:durableId="968508602">
    <w:abstractNumId w:val="5"/>
  </w:num>
  <w:num w:numId="5" w16cid:durableId="1776444275">
    <w:abstractNumId w:val="2"/>
  </w:num>
  <w:num w:numId="6" w16cid:durableId="78322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59"/>
    <w:rsid w:val="00024F38"/>
    <w:rsid w:val="000421EC"/>
    <w:rsid w:val="000554B8"/>
    <w:rsid w:val="000C2559"/>
    <w:rsid w:val="000C599B"/>
    <w:rsid w:val="000F53F1"/>
    <w:rsid w:val="000F7B83"/>
    <w:rsid w:val="001679AD"/>
    <w:rsid w:val="00187081"/>
    <w:rsid w:val="001D4616"/>
    <w:rsid w:val="001E642C"/>
    <w:rsid w:val="001F63F7"/>
    <w:rsid w:val="00232648"/>
    <w:rsid w:val="00237822"/>
    <w:rsid w:val="002478E2"/>
    <w:rsid w:val="00251A83"/>
    <w:rsid w:val="002A66E9"/>
    <w:rsid w:val="002A788E"/>
    <w:rsid w:val="002D577E"/>
    <w:rsid w:val="002E01C9"/>
    <w:rsid w:val="003938ED"/>
    <w:rsid w:val="003C3070"/>
    <w:rsid w:val="00425DBD"/>
    <w:rsid w:val="00463E49"/>
    <w:rsid w:val="004B6ECE"/>
    <w:rsid w:val="004C714C"/>
    <w:rsid w:val="004E2039"/>
    <w:rsid w:val="005642C6"/>
    <w:rsid w:val="006058A4"/>
    <w:rsid w:val="00653AFF"/>
    <w:rsid w:val="006D6D7D"/>
    <w:rsid w:val="0070108F"/>
    <w:rsid w:val="007555F2"/>
    <w:rsid w:val="007877F4"/>
    <w:rsid w:val="007B0F3C"/>
    <w:rsid w:val="00822354"/>
    <w:rsid w:val="00826BF3"/>
    <w:rsid w:val="00826EC3"/>
    <w:rsid w:val="00826FA5"/>
    <w:rsid w:val="0088223E"/>
    <w:rsid w:val="00943B4D"/>
    <w:rsid w:val="0095552F"/>
    <w:rsid w:val="009A3D7A"/>
    <w:rsid w:val="00A12A29"/>
    <w:rsid w:val="00A404FC"/>
    <w:rsid w:val="00A4460D"/>
    <w:rsid w:val="00A60752"/>
    <w:rsid w:val="00A76ADF"/>
    <w:rsid w:val="00A822AF"/>
    <w:rsid w:val="00A913B5"/>
    <w:rsid w:val="00A939DB"/>
    <w:rsid w:val="00AC141C"/>
    <w:rsid w:val="00AC1F94"/>
    <w:rsid w:val="00AC660A"/>
    <w:rsid w:val="00AD056D"/>
    <w:rsid w:val="00AE3783"/>
    <w:rsid w:val="00AE73FD"/>
    <w:rsid w:val="00AF437E"/>
    <w:rsid w:val="00B16ACA"/>
    <w:rsid w:val="00B45B22"/>
    <w:rsid w:val="00B700B0"/>
    <w:rsid w:val="00B74978"/>
    <w:rsid w:val="00B9783A"/>
    <w:rsid w:val="00BA28FF"/>
    <w:rsid w:val="00BB683B"/>
    <w:rsid w:val="00BC45FC"/>
    <w:rsid w:val="00C15707"/>
    <w:rsid w:val="00C72683"/>
    <w:rsid w:val="00C873E3"/>
    <w:rsid w:val="00D03C42"/>
    <w:rsid w:val="00D77FC6"/>
    <w:rsid w:val="00D83DEB"/>
    <w:rsid w:val="00DD6BA4"/>
    <w:rsid w:val="00E27368"/>
    <w:rsid w:val="00E65073"/>
    <w:rsid w:val="00E676AD"/>
    <w:rsid w:val="00E8737B"/>
    <w:rsid w:val="00E963DD"/>
    <w:rsid w:val="00EB5476"/>
    <w:rsid w:val="00F16AD5"/>
    <w:rsid w:val="00F3033D"/>
    <w:rsid w:val="00F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4519B0"/>
  <w15:docId w15:val="{8F11DD88-1438-4C6F-9936-41B5C279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A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ACA"/>
    <w:pPr>
      <w:ind w:left="720"/>
      <w:contextualSpacing/>
    </w:pPr>
  </w:style>
  <w:style w:type="table" w:styleId="TableGrid">
    <w:name w:val="Table Grid"/>
    <w:basedOn w:val="TableNormal"/>
    <w:uiPriority w:val="39"/>
    <w:rsid w:val="00B1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E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F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7B83"/>
  </w:style>
  <w:style w:type="paragraph" w:styleId="Footer">
    <w:name w:val="footer"/>
    <w:basedOn w:val="Normal"/>
    <w:link w:val="FooterChar"/>
    <w:uiPriority w:val="99"/>
    <w:unhideWhenUsed/>
    <w:rsid w:val="000F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B83"/>
  </w:style>
  <w:style w:type="paragraph" w:styleId="BalloonText">
    <w:name w:val="Balloon Text"/>
    <w:basedOn w:val="Normal"/>
    <w:link w:val="BalloonTextChar"/>
    <w:uiPriority w:val="99"/>
    <w:semiHidden/>
    <w:unhideWhenUsed/>
    <w:rsid w:val="00EB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patraca@wtrf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bie.smith@wtrf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yables@wtr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Brightwire Networks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Joslin</dc:creator>
  <cp:lastModifiedBy>Linda Patraca</cp:lastModifiedBy>
  <cp:revision>7</cp:revision>
  <cp:lastPrinted>2020-10-22T18:36:00Z</cp:lastPrinted>
  <dcterms:created xsi:type="dcterms:W3CDTF">2022-06-21T19:42:00Z</dcterms:created>
  <dcterms:modified xsi:type="dcterms:W3CDTF">2022-06-22T15:39:00Z</dcterms:modified>
</cp:coreProperties>
</file>